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D5C" w:rsidRDefault="00080D5C" w:rsidP="00080D5C">
      <w:pPr>
        <w:ind w:left="10" w:right="4" w:hanging="10"/>
        <w:jc w:val="center"/>
        <w:rPr>
          <w:b/>
          <w:color w:val="000000"/>
          <w:szCs w:val="22"/>
        </w:rPr>
      </w:pPr>
      <w:r>
        <w:rPr>
          <w:b/>
          <w:color w:val="000000"/>
          <w:szCs w:val="22"/>
        </w:rPr>
        <w:t>ДЕТСКА ГРАДИНА  145 „БЪЛГАРКА“ – ГРАД  СОФИЯ</w:t>
      </w:r>
    </w:p>
    <w:p w:rsidR="00080D5C" w:rsidRDefault="00080D5C" w:rsidP="00080D5C">
      <w:pPr>
        <w:ind w:left="10" w:right="4" w:hanging="10"/>
        <w:jc w:val="center"/>
        <w:rPr>
          <w:b/>
          <w:color w:val="000000"/>
          <w:szCs w:val="22"/>
        </w:rPr>
      </w:pPr>
    </w:p>
    <w:p w:rsidR="00080D5C" w:rsidRDefault="00080D5C" w:rsidP="00080D5C">
      <w:pPr>
        <w:ind w:left="10" w:right="4" w:hanging="10"/>
        <w:jc w:val="center"/>
        <w:rPr>
          <w:b/>
          <w:color w:val="000000"/>
          <w:szCs w:val="22"/>
        </w:rPr>
      </w:pPr>
    </w:p>
    <w:p w:rsidR="00080D5C" w:rsidRDefault="00080D5C" w:rsidP="00080D5C">
      <w:pPr>
        <w:ind w:left="10" w:right="4" w:hanging="10"/>
        <w:jc w:val="center"/>
        <w:rPr>
          <w:color w:val="000000"/>
          <w:szCs w:val="22"/>
        </w:rPr>
      </w:pPr>
      <w:r>
        <w:rPr>
          <w:b/>
          <w:color w:val="000000"/>
          <w:szCs w:val="22"/>
        </w:rPr>
        <w:t xml:space="preserve">ПЛАН </w:t>
      </w:r>
    </w:p>
    <w:p w:rsidR="00080D5C" w:rsidRDefault="00080D5C" w:rsidP="00080D5C">
      <w:pPr>
        <w:ind w:left="10" w:right="7" w:hanging="10"/>
        <w:jc w:val="center"/>
        <w:rPr>
          <w:color w:val="000000"/>
          <w:szCs w:val="22"/>
        </w:rPr>
      </w:pPr>
      <w:r>
        <w:rPr>
          <w:b/>
          <w:color w:val="000000"/>
          <w:szCs w:val="22"/>
        </w:rPr>
        <w:t xml:space="preserve">ЗА РАБОТА С ДЕЦА В РИСК </w:t>
      </w:r>
    </w:p>
    <w:p w:rsidR="00080D5C" w:rsidRDefault="00080D5C" w:rsidP="00080D5C">
      <w:pPr>
        <w:ind w:left="10" w:right="3" w:hanging="10"/>
        <w:jc w:val="center"/>
        <w:rPr>
          <w:b/>
          <w:color w:val="000000"/>
          <w:szCs w:val="22"/>
        </w:rPr>
      </w:pPr>
      <w:r>
        <w:rPr>
          <w:b/>
          <w:color w:val="000000"/>
          <w:szCs w:val="22"/>
        </w:rPr>
        <w:t>ПРЕЗ УЧЕБНАТА 2025/2026</w:t>
      </w:r>
      <w:r>
        <w:rPr>
          <w:b/>
          <w:color w:val="000000"/>
          <w:szCs w:val="22"/>
        </w:rPr>
        <w:t xml:space="preserve"> ГОДИНА </w:t>
      </w:r>
    </w:p>
    <w:p w:rsidR="00080D5C" w:rsidRDefault="00080D5C" w:rsidP="00080D5C">
      <w:pPr>
        <w:ind w:left="10" w:right="3" w:hanging="10"/>
        <w:jc w:val="center"/>
        <w:rPr>
          <w:color w:val="000000"/>
          <w:szCs w:val="22"/>
        </w:rPr>
      </w:pPr>
      <w:r>
        <w:rPr>
          <w:b/>
          <w:color w:val="000000"/>
          <w:szCs w:val="22"/>
        </w:rPr>
        <w:t>НА ГРУПА „МИНЬОНИ“</w:t>
      </w:r>
    </w:p>
    <w:p w:rsidR="00080D5C" w:rsidRDefault="00080D5C" w:rsidP="00080D5C">
      <w:pPr>
        <w:ind w:left="10" w:right="3" w:hanging="10"/>
        <w:jc w:val="center"/>
        <w:rPr>
          <w:color w:val="000000"/>
          <w:szCs w:val="22"/>
        </w:rPr>
      </w:pPr>
      <w:r>
        <w:rPr>
          <w:b/>
          <w:color w:val="000000"/>
          <w:szCs w:val="22"/>
        </w:rPr>
        <w:t xml:space="preserve"> </w:t>
      </w:r>
    </w:p>
    <w:p w:rsidR="00080D5C" w:rsidRDefault="00080D5C" w:rsidP="00080D5C">
      <w:pPr>
        <w:spacing w:line="256" w:lineRule="auto"/>
        <w:rPr>
          <w:color w:val="000000"/>
          <w:szCs w:val="22"/>
        </w:rPr>
      </w:pPr>
      <w:r>
        <w:rPr>
          <w:color w:val="000000"/>
          <w:szCs w:val="22"/>
        </w:rPr>
        <w:t xml:space="preserve">                                                                                      </w:t>
      </w:r>
    </w:p>
    <w:p w:rsidR="00080D5C" w:rsidRDefault="00080D5C" w:rsidP="00080D5C">
      <w:pPr>
        <w:spacing w:line="256" w:lineRule="auto"/>
        <w:rPr>
          <w:color w:val="000000"/>
          <w:szCs w:val="22"/>
        </w:rPr>
      </w:pPr>
      <w:r>
        <w:rPr>
          <w:color w:val="000000"/>
          <w:szCs w:val="22"/>
        </w:rPr>
        <w:t xml:space="preserve"> </w:t>
      </w:r>
    </w:p>
    <w:p w:rsidR="00080D5C" w:rsidRDefault="00080D5C" w:rsidP="00080D5C">
      <w:pPr>
        <w:spacing w:line="256" w:lineRule="auto"/>
        <w:rPr>
          <w:color w:val="000000"/>
          <w:szCs w:val="22"/>
        </w:rPr>
      </w:pPr>
      <w:r>
        <w:rPr>
          <w:color w:val="000000"/>
          <w:szCs w:val="22"/>
        </w:rPr>
        <w:t xml:space="preserve"> </w:t>
      </w:r>
    </w:p>
    <w:p w:rsidR="00080D5C" w:rsidRDefault="00080D5C" w:rsidP="00080D5C">
      <w:pPr>
        <w:spacing w:after="13" w:line="247" w:lineRule="auto"/>
        <w:ind w:left="-5" w:right="181" w:hanging="10"/>
        <w:rPr>
          <w:color w:val="000000"/>
          <w:szCs w:val="22"/>
        </w:rPr>
      </w:pPr>
      <w:r>
        <w:rPr>
          <w:color w:val="000000"/>
          <w:szCs w:val="22"/>
        </w:rPr>
        <w:t xml:space="preserve">УТВЪРЖДАВАМ:..............................                                                                                              ДИРЕКТОР: Десислава Спасова </w:t>
      </w:r>
    </w:p>
    <w:p w:rsidR="00080D5C" w:rsidRDefault="00080D5C" w:rsidP="00080D5C">
      <w:pPr>
        <w:spacing w:after="256" w:line="256" w:lineRule="auto"/>
        <w:jc w:val="both"/>
        <w:rPr>
          <w:color w:val="000000"/>
        </w:rPr>
      </w:pPr>
      <w:r>
        <w:rPr>
          <w:color w:val="000000"/>
          <w:szCs w:val="22"/>
        </w:rPr>
        <w:t xml:space="preserve"> </w:t>
      </w:r>
    </w:p>
    <w:p w:rsidR="00080D5C" w:rsidRPr="00080D5C" w:rsidRDefault="00080D5C" w:rsidP="00080D5C">
      <w:pPr>
        <w:jc w:val="both"/>
        <w:rPr>
          <w:b/>
          <w:color w:val="444444"/>
        </w:rPr>
      </w:pPr>
      <w:r>
        <w:rPr>
          <w:color w:val="444444"/>
          <w:lang w:val="en-US"/>
        </w:rPr>
        <w:t>I</w:t>
      </w:r>
      <w:r w:rsidRPr="00080D5C">
        <w:rPr>
          <w:color w:val="444444"/>
        </w:rPr>
        <w:t xml:space="preserve">. </w:t>
      </w:r>
      <w:r w:rsidRPr="00080D5C">
        <w:rPr>
          <w:b/>
          <w:color w:val="444444"/>
        </w:rPr>
        <w:t>Общи положения – Правила.</w:t>
      </w:r>
    </w:p>
    <w:p w:rsidR="00080D5C" w:rsidRPr="00080D5C" w:rsidRDefault="00080D5C" w:rsidP="00080D5C">
      <w:pPr>
        <w:jc w:val="both"/>
        <w:rPr>
          <w:color w:val="444444"/>
        </w:rPr>
      </w:pPr>
      <w:r w:rsidRPr="00080D5C">
        <w:rPr>
          <w:color w:val="444444"/>
        </w:rPr>
        <w:t>1. Правилата определят цялостната организация на дейностите по превенция на риска, техния обхват и отговорностите на работещите в детската група.</w:t>
      </w:r>
    </w:p>
    <w:p w:rsidR="00080D5C" w:rsidRPr="00080D5C" w:rsidRDefault="00080D5C" w:rsidP="00080D5C">
      <w:pPr>
        <w:jc w:val="both"/>
        <w:rPr>
          <w:color w:val="444444"/>
        </w:rPr>
      </w:pPr>
      <w:r w:rsidRPr="00080D5C">
        <w:rPr>
          <w:color w:val="444444"/>
        </w:rPr>
        <w:t>2. Правилата регламентират осигуряването на сигурна и безопасна среда за всяко дете.</w:t>
      </w:r>
    </w:p>
    <w:p w:rsidR="00080D5C" w:rsidRPr="00080D5C" w:rsidRDefault="00080D5C" w:rsidP="00080D5C">
      <w:pPr>
        <w:jc w:val="both"/>
        <w:rPr>
          <w:color w:val="444444"/>
        </w:rPr>
      </w:pPr>
      <w:r w:rsidRPr="00080D5C">
        <w:rPr>
          <w:color w:val="444444"/>
        </w:rPr>
        <w:t>3. Правилата имат за цел да подпомогнат</w:t>
      </w:r>
      <w:r>
        <w:rPr>
          <w:color w:val="444444"/>
        </w:rPr>
        <w:t xml:space="preserve"> родителите и персоналът на Първа група </w:t>
      </w:r>
      <w:r w:rsidRPr="00080D5C">
        <w:rPr>
          <w:color w:val="444444"/>
        </w:rPr>
        <w:t>„Миньони“ в процеса на разпознаване на белезите на насилие над деца и неговото предотвратяване.</w:t>
      </w:r>
    </w:p>
    <w:p w:rsidR="00080D5C" w:rsidRPr="00080D5C" w:rsidRDefault="00080D5C" w:rsidP="00080D5C">
      <w:pPr>
        <w:jc w:val="both"/>
        <w:rPr>
          <w:color w:val="444444"/>
        </w:rPr>
      </w:pPr>
      <w:r w:rsidRPr="00080D5C">
        <w:rPr>
          <w:color w:val="444444"/>
        </w:rPr>
        <w:t>4. Процедурата указва реда за сигнализиране на органите по закрила на детето, при идентифицирани случаи/съмнения за насилие над деца.</w:t>
      </w:r>
    </w:p>
    <w:p w:rsidR="00080D5C" w:rsidRPr="00080D5C" w:rsidRDefault="00080D5C" w:rsidP="00080D5C">
      <w:pPr>
        <w:jc w:val="both"/>
        <w:rPr>
          <w:b/>
          <w:color w:val="444444"/>
        </w:rPr>
      </w:pPr>
      <w:r w:rsidRPr="00080D5C">
        <w:rPr>
          <w:b/>
          <w:color w:val="444444"/>
        </w:rPr>
        <w:t>II. Изходни постановки:</w:t>
      </w:r>
    </w:p>
    <w:p w:rsidR="00080D5C" w:rsidRPr="00080D5C" w:rsidRDefault="00080D5C" w:rsidP="00080D5C">
      <w:pPr>
        <w:jc w:val="both"/>
        <w:rPr>
          <w:color w:val="444444"/>
        </w:rPr>
      </w:pPr>
      <w:r w:rsidRPr="00080D5C">
        <w:rPr>
          <w:color w:val="444444"/>
        </w:rPr>
        <w:t xml:space="preserve">1. </w:t>
      </w:r>
      <w:r>
        <w:rPr>
          <w:color w:val="444444"/>
        </w:rPr>
        <w:t>Всички работещи в Първа група</w:t>
      </w:r>
      <w:r w:rsidRPr="00080D5C">
        <w:rPr>
          <w:color w:val="444444"/>
        </w:rPr>
        <w:t xml:space="preserve"> „Миньони“</w:t>
      </w:r>
      <w:r>
        <w:rPr>
          <w:color w:val="444444"/>
        </w:rPr>
        <w:t xml:space="preserve">, учители и помощник-възпитатели – </w:t>
      </w:r>
      <w:r w:rsidRPr="00080D5C">
        <w:rPr>
          <w:color w:val="444444"/>
        </w:rPr>
        <w:t>следва да са запознати с видовете насилие върху деца, начините за тяхното разпознаване и последствията върху физическото и психическото развитие на детето, след преживяно насилие.</w:t>
      </w:r>
    </w:p>
    <w:p w:rsidR="00080D5C" w:rsidRPr="00080D5C" w:rsidRDefault="00080D5C" w:rsidP="00080D5C">
      <w:pPr>
        <w:jc w:val="both"/>
        <w:rPr>
          <w:color w:val="444444"/>
        </w:rPr>
      </w:pPr>
      <w:r>
        <w:rPr>
          <w:color w:val="444444"/>
        </w:rPr>
        <w:t>2. Всички работещи в Първа група</w:t>
      </w:r>
      <w:r w:rsidRPr="00080D5C">
        <w:rPr>
          <w:color w:val="444444"/>
        </w:rPr>
        <w:t xml:space="preserve"> „Миньони“  задължително се запознават срещу подпис с реда за сигнализиране на органите по закрила на детето, в случаи на идентифицирано насилие или съмнение за такова над дете.</w:t>
      </w:r>
    </w:p>
    <w:p w:rsidR="00080D5C" w:rsidRPr="00080D5C" w:rsidRDefault="00080D5C" w:rsidP="00080D5C">
      <w:pPr>
        <w:jc w:val="both"/>
        <w:rPr>
          <w:color w:val="444444"/>
        </w:rPr>
      </w:pPr>
      <w:r w:rsidRPr="00080D5C">
        <w:rPr>
          <w:color w:val="444444"/>
        </w:rPr>
        <w:t>3. Родителите са запознати с настоящата процедура и са информирани за правото на персонала да сигнализира органите по закрила на детето, в случаи на съмнения или симптоми за упражнено насилие над дете.</w:t>
      </w:r>
    </w:p>
    <w:p w:rsidR="00080D5C" w:rsidRPr="00080D5C" w:rsidRDefault="00080D5C" w:rsidP="00080D5C">
      <w:pPr>
        <w:jc w:val="both"/>
        <w:rPr>
          <w:color w:val="444444"/>
        </w:rPr>
      </w:pPr>
      <w:r w:rsidRPr="00080D5C">
        <w:rPr>
          <w:color w:val="444444"/>
        </w:rPr>
        <w:t>4. Родителите са запознати с реда за сигнализиране на органите по закрила, в случаи на идентифицирано насилие или съмнение за упражнено такова над детето им.</w:t>
      </w:r>
    </w:p>
    <w:p w:rsidR="00080D5C" w:rsidRPr="00080D5C" w:rsidRDefault="00080D5C" w:rsidP="00080D5C">
      <w:pPr>
        <w:jc w:val="both"/>
        <w:rPr>
          <w:color w:val="444444"/>
        </w:rPr>
      </w:pPr>
      <w:r w:rsidRPr="00080D5C">
        <w:rPr>
          <w:color w:val="444444"/>
        </w:rPr>
        <w:t xml:space="preserve">5. С децата, посещаващи ДГ 145 „Българка“ </w:t>
      </w:r>
      <w:r>
        <w:rPr>
          <w:color w:val="444444"/>
        </w:rPr>
        <w:t>– Първа група</w:t>
      </w:r>
      <w:r w:rsidRPr="00080D5C">
        <w:rPr>
          <w:color w:val="444444"/>
        </w:rPr>
        <w:t xml:space="preserve"> „Миньони“ се организират специални педагогически ситуации, съобразени с възрастовата им специфика и с насоченост към разбиране</w:t>
      </w:r>
      <w:r w:rsidR="005075B6">
        <w:rPr>
          <w:color w:val="444444"/>
        </w:rPr>
        <w:t xml:space="preserve"> </w:t>
      </w:r>
      <w:r w:rsidRPr="00080D5C">
        <w:rPr>
          <w:color w:val="444444"/>
        </w:rPr>
        <w:t>потребността от общуване без насилие, на разпознаване на насилието и знание за това към кого да се обърнат, ако поведението на възрастните ги притеснява или изпитват неудобство.</w:t>
      </w:r>
    </w:p>
    <w:p w:rsidR="00080D5C" w:rsidRPr="00080D5C" w:rsidRDefault="00080D5C" w:rsidP="00080D5C">
      <w:pPr>
        <w:jc w:val="both"/>
        <w:rPr>
          <w:color w:val="444444"/>
        </w:rPr>
      </w:pPr>
      <w:r w:rsidRPr="00080D5C">
        <w:rPr>
          <w:color w:val="444444"/>
        </w:rPr>
        <w:t>6. Педагогическото общуване с децата е насочено към насърчаване на поведение, изключващо насилие между деца и между деца и възрастни.</w:t>
      </w:r>
    </w:p>
    <w:p w:rsidR="00080D5C" w:rsidRPr="00080D5C" w:rsidRDefault="00080D5C" w:rsidP="00080D5C">
      <w:pPr>
        <w:jc w:val="both"/>
        <w:rPr>
          <w:color w:val="444444"/>
        </w:rPr>
      </w:pPr>
      <w:r w:rsidRPr="00080D5C">
        <w:rPr>
          <w:color w:val="444444"/>
        </w:rPr>
        <w:lastRenderedPageBreak/>
        <w:t xml:space="preserve">7. В ДГ 145 „Българка“ – </w:t>
      </w:r>
      <w:r w:rsidR="005075B6">
        <w:rPr>
          <w:color w:val="444444"/>
        </w:rPr>
        <w:t xml:space="preserve">Първа </w:t>
      </w:r>
      <w:r w:rsidRPr="00080D5C">
        <w:rPr>
          <w:color w:val="444444"/>
        </w:rPr>
        <w:t>група „Миньони“, се организират специални форми за подпомагане и развитие на педагогически компетентности</w:t>
      </w:r>
      <w:r>
        <w:rPr>
          <w:color w:val="444444"/>
          <w:lang w:val="en-US"/>
        </w:rPr>
        <w:t xml:space="preserve"> у </w:t>
      </w:r>
      <w:r w:rsidRPr="00080D5C">
        <w:rPr>
          <w:color w:val="444444"/>
        </w:rPr>
        <w:t>учителите и родителите за справяне с неприемливо поведение на децата и превенция на насилието между децата.</w:t>
      </w:r>
    </w:p>
    <w:p w:rsidR="00080D5C" w:rsidRPr="005075B6" w:rsidRDefault="00080D5C" w:rsidP="00080D5C">
      <w:pPr>
        <w:jc w:val="both"/>
        <w:rPr>
          <w:b/>
          <w:color w:val="444444"/>
        </w:rPr>
      </w:pPr>
      <w:r w:rsidRPr="005075B6">
        <w:rPr>
          <w:b/>
          <w:color w:val="444444"/>
        </w:rPr>
        <w:t>III. Права и задължения на работещите в ДГ 145 „Българка“ – ПГ „Миньони“:</w:t>
      </w:r>
    </w:p>
    <w:p w:rsidR="00080D5C" w:rsidRPr="00080D5C" w:rsidRDefault="00080D5C" w:rsidP="00080D5C">
      <w:pPr>
        <w:jc w:val="both"/>
        <w:rPr>
          <w:color w:val="444444"/>
        </w:rPr>
      </w:pPr>
      <w:r w:rsidRPr="00080D5C">
        <w:rPr>
          <w:color w:val="444444"/>
        </w:rPr>
        <w:t xml:space="preserve">1. Работещите в ДГ 145 „Българка“ </w:t>
      </w:r>
      <w:r w:rsidR="005075B6">
        <w:rPr>
          <w:color w:val="444444"/>
        </w:rPr>
        <w:t>– Първа група</w:t>
      </w:r>
      <w:r w:rsidRPr="00080D5C">
        <w:rPr>
          <w:color w:val="444444"/>
        </w:rPr>
        <w:t xml:space="preserve"> „Миньони“ се задължават да полагат адекватни грижи за всяко дете и да създават условия за неговото физическо, психическо и емоционално развитие.</w:t>
      </w:r>
    </w:p>
    <w:p w:rsidR="00080D5C" w:rsidRPr="00080D5C" w:rsidRDefault="00080D5C" w:rsidP="00080D5C">
      <w:pPr>
        <w:jc w:val="both"/>
        <w:rPr>
          <w:color w:val="444444"/>
        </w:rPr>
      </w:pPr>
      <w:r w:rsidRPr="00080D5C">
        <w:rPr>
          <w:color w:val="444444"/>
        </w:rPr>
        <w:t xml:space="preserve">2. Работещите в ДГ 145 „Българка“ </w:t>
      </w:r>
      <w:r w:rsidR="005075B6">
        <w:rPr>
          <w:color w:val="444444"/>
        </w:rPr>
        <w:t>– Първа група</w:t>
      </w:r>
      <w:r w:rsidRPr="00080D5C">
        <w:rPr>
          <w:color w:val="444444"/>
        </w:rPr>
        <w:t xml:space="preserve"> „Миньони“ не използват средства и методи, които унижават личността на детето или уронват неговото достойнство.</w:t>
      </w:r>
    </w:p>
    <w:p w:rsidR="00080D5C" w:rsidRPr="00080D5C" w:rsidRDefault="00080D5C" w:rsidP="00080D5C">
      <w:pPr>
        <w:jc w:val="both"/>
        <w:rPr>
          <w:color w:val="444444"/>
        </w:rPr>
      </w:pPr>
      <w:r w:rsidRPr="00080D5C">
        <w:rPr>
          <w:color w:val="444444"/>
        </w:rPr>
        <w:t>3. Не се допуска прилагането на физически методи за наказание над децата, с цел справяне с неприемливо поведение.</w:t>
      </w:r>
    </w:p>
    <w:p w:rsidR="00080D5C" w:rsidRPr="00080D5C" w:rsidRDefault="00080D5C" w:rsidP="00080D5C">
      <w:pPr>
        <w:jc w:val="both"/>
        <w:rPr>
          <w:color w:val="444444"/>
        </w:rPr>
      </w:pPr>
      <w:r w:rsidRPr="00080D5C">
        <w:rPr>
          <w:color w:val="444444"/>
        </w:rPr>
        <w:t>4. При възникнали съмнения за упражнено насилие над дете се спазва следната последователност на действията:</w:t>
      </w:r>
    </w:p>
    <w:p w:rsidR="00080D5C" w:rsidRPr="00080D5C" w:rsidRDefault="00080D5C" w:rsidP="00080D5C">
      <w:pPr>
        <w:jc w:val="both"/>
        <w:rPr>
          <w:color w:val="444444"/>
        </w:rPr>
      </w:pPr>
      <w:r w:rsidRPr="00080D5C">
        <w:rPr>
          <w:color w:val="444444"/>
        </w:rPr>
        <w:t>4.1. Член на персонала, който пръв е забелязал симптомите/белезите уведомява учителя/учителите на групата.</w:t>
      </w:r>
    </w:p>
    <w:p w:rsidR="00080D5C" w:rsidRPr="00080D5C" w:rsidRDefault="00080D5C" w:rsidP="00080D5C">
      <w:pPr>
        <w:jc w:val="both"/>
        <w:rPr>
          <w:color w:val="444444"/>
        </w:rPr>
      </w:pPr>
      <w:r w:rsidRPr="00080D5C">
        <w:rPr>
          <w:color w:val="444444"/>
        </w:rPr>
        <w:t>4.2. Учителят/учителите на групата, вземат решение за продължителността на наблюдение над детето, за евентуални последващи симптоми/белези на насилие.</w:t>
      </w:r>
    </w:p>
    <w:p w:rsidR="00080D5C" w:rsidRPr="00080D5C" w:rsidRDefault="00080D5C" w:rsidP="00080D5C">
      <w:pPr>
        <w:jc w:val="both"/>
        <w:rPr>
          <w:color w:val="444444"/>
        </w:rPr>
      </w:pPr>
      <w:r w:rsidRPr="00080D5C">
        <w:rPr>
          <w:color w:val="444444"/>
        </w:rPr>
        <w:t>4.3. Учителят/учителите на групата уведомяват директора на ДГ 145 „Българка“, помощният персонал на групата и всички други членове на екипа, които участват в обгрижването на детето.</w:t>
      </w:r>
    </w:p>
    <w:p w:rsidR="00080D5C" w:rsidRPr="00080D5C" w:rsidRDefault="00080D5C" w:rsidP="00080D5C">
      <w:pPr>
        <w:jc w:val="both"/>
        <w:rPr>
          <w:color w:val="444444"/>
        </w:rPr>
      </w:pPr>
      <w:r w:rsidRPr="00080D5C">
        <w:rPr>
          <w:color w:val="444444"/>
        </w:rPr>
        <w:t>5. Срокът за наблюдение над детето се определя в зависимост от тежестта на симптомите/белезите.</w:t>
      </w:r>
    </w:p>
    <w:p w:rsidR="00080D5C" w:rsidRPr="00080D5C" w:rsidRDefault="00080D5C" w:rsidP="00080D5C">
      <w:pPr>
        <w:jc w:val="both"/>
        <w:rPr>
          <w:color w:val="444444"/>
        </w:rPr>
      </w:pPr>
      <w:r w:rsidRPr="00080D5C">
        <w:rPr>
          <w:color w:val="444444"/>
        </w:rPr>
        <w:t>6. При повторно забелязване на симптоми/белези директорът преценява и взема решение за срока и спешността, с която ще бъдат информирани родителите на детето.</w:t>
      </w:r>
    </w:p>
    <w:p w:rsidR="00080D5C" w:rsidRPr="00080D5C" w:rsidRDefault="00080D5C" w:rsidP="00080D5C">
      <w:pPr>
        <w:jc w:val="both"/>
        <w:rPr>
          <w:color w:val="444444"/>
        </w:rPr>
      </w:pPr>
      <w:r w:rsidRPr="00080D5C">
        <w:rPr>
          <w:color w:val="444444"/>
        </w:rPr>
        <w:t xml:space="preserve">7. В случаите, когато родителите отказват среща с директора или обясненията, които дават за симптомите/белезите са уклончиви и неясни, директорът незабавно информира отдел „Закрила на детето“ към дирекция „Социално подпомагане“, по адреса на детето чрез лично посещение. </w:t>
      </w:r>
    </w:p>
    <w:p w:rsidR="00080D5C" w:rsidRPr="00080D5C" w:rsidRDefault="00080D5C" w:rsidP="00080D5C">
      <w:pPr>
        <w:jc w:val="both"/>
        <w:rPr>
          <w:color w:val="444444"/>
        </w:rPr>
      </w:pPr>
      <w:r w:rsidRPr="00080D5C">
        <w:rPr>
          <w:color w:val="444444"/>
        </w:rPr>
        <w:t>8. Разговорите/общуването с детето трябва да стават в обстановка и по начин, който да запазва достойнството на детето и да не води до задълбочаване на последиците от преживяното.</w:t>
      </w:r>
    </w:p>
    <w:p w:rsidR="00080D5C" w:rsidRPr="00080D5C" w:rsidRDefault="00080D5C" w:rsidP="00080D5C">
      <w:pPr>
        <w:jc w:val="both"/>
        <w:rPr>
          <w:color w:val="444444"/>
        </w:rPr>
      </w:pPr>
      <w:r w:rsidRPr="00080D5C">
        <w:rPr>
          <w:color w:val="444444"/>
        </w:rPr>
        <w:t xml:space="preserve">9. В случай, че сутрин при приемане на детето от родителите, се забележат видими белези по тялото, учителят изисква информация от родителя за произхода на белезите и начина, по който са получени. </w:t>
      </w:r>
    </w:p>
    <w:p w:rsidR="00080D5C" w:rsidRPr="00080D5C" w:rsidRDefault="00080D5C" w:rsidP="00080D5C">
      <w:pPr>
        <w:jc w:val="both"/>
        <w:rPr>
          <w:color w:val="444444"/>
        </w:rPr>
      </w:pPr>
      <w:r w:rsidRPr="00080D5C">
        <w:rPr>
          <w:color w:val="444444"/>
        </w:rPr>
        <w:t>10. При установено системно, видимо нараняване на дете или в случай, че детето само сподели за упражнено над него насилие, учителите незабавно уведомяват директора на  ДГ 145 „Българка“, който от своя страна незабавно информира отдел „Закрила на детето“ към дирекция „Социално подпомагане“, по адрес на детето.</w:t>
      </w:r>
    </w:p>
    <w:p w:rsidR="00080D5C" w:rsidRPr="005075B6" w:rsidRDefault="00080D5C" w:rsidP="00080D5C">
      <w:pPr>
        <w:jc w:val="both"/>
        <w:rPr>
          <w:b/>
          <w:color w:val="444444"/>
        </w:rPr>
      </w:pPr>
      <w:r w:rsidRPr="005075B6">
        <w:rPr>
          <w:b/>
          <w:color w:val="444444"/>
        </w:rPr>
        <w:t>IV. Права и задължения на родителите</w:t>
      </w:r>
    </w:p>
    <w:p w:rsidR="00080D5C" w:rsidRPr="00080D5C" w:rsidRDefault="00080D5C" w:rsidP="00080D5C">
      <w:pPr>
        <w:jc w:val="both"/>
        <w:rPr>
          <w:color w:val="444444"/>
        </w:rPr>
      </w:pPr>
      <w:r w:rsidRPr="00080D5C">
        <w:rPr>
          <w:color w:val="444444"/>
        </w:rPr>
        <w:t>1. Родителите са длъжни да полагат грижи за отглеждането на детето си, които да способстват неговото физическо, психическо и емоционално развитие.</w:t>
      </w:r>
    </w:p>
    <w:p w:rsidR="00080D5C" w:rsidRPr="00080D5C" w:rsidRDefault="00080D5C" w:rsidP="00080D5C">
      <w:pPr>
        <w:jc w:val="both"/>
        <w:rPr>
          <w:color w:val="444444"/>
        </w:rPr>
      </w:pPr>
      <w:r w:rsidRPr="00080D5C">
        <w:rPr>
          <w:color w:val="444444"/>
        </w:rPr>
        <w:t>2. В общуването си с детето, родителите са задължени да зачитат неговото лично достойнството и право на мнение.</w:t>
      </w:r>
    </w:p>
    <w:p w:rsidR="00080D5C" w:rsidRPr="00080D5C" w:rsidRDefault="00080D5C" w:rsidP="00080D5C">
      <w:pPr>
        <w:jc w:val="both"/>
        <w:rPr>
          <w:color w:val="444444"/>
        </w:rPr>
      </w:pPr>
      <w:r w:rsidRPr="00080D5C">
        <w:rPr>
          <w:color w:val="444444"/>
        </w:rPr>
        <w:t>3. При прилагането на възпитателни и дисциплиниращи мерки родителите нямат право да използват методи на физическо наказание, както и такива унижаващи личността на детето.</w:t>
      </w:r>
    </w:p>
    <w:p w:rsidR="00080D5C" w:rsidRPr="00080D5C" w:rsidRDefault="00080D5C" w:rsidP="00080D5C">
      <w:pPr>
        <w:jc w:val="both"/>
        <w:rPr>
          <w:color w:val="444444"/>
        </w:rPr>
      </w:pPr>
      <w:r w:rsidRPr="00080D5C">
        <w:rPr>
          <w:color w:val="444444"/>
        </w:rPr>
        <w:lastRenderedPageBreak/>
        <w:t>4. Родителите имат право и са длъжни, когато забележат белези от физическо нараняване на детето си, които не са получени в тяхно присъствие да поискат информация от учителите за начина и произхода на белезите.</w:t>
      </w:r>
    </w:p>
    <w:p w:rsidR="00080D5C" w:rsidRPr="00080D5C" w:rsidRDefault="00080D5C" w:rsidP="00080D5C">
      <w:pPr>
        <w:jc w:val="both"/>
        <w:rPr>
          <w:color w:val="444444"/>
        </w:rPr>
      </w:pPr>
      <w:r w:rsidRPr="00080D5C">
        <w:rPr>
          <w:color w:val="444444"/>
        </w:rPr>
        <w:t>5. Родителят има право да потърси среща и информация от човека, за когото детето е споделило, с цел изясняване на ситуацията, в случай на установяване на неприемливо поведение от страна на представител на детската градина.</w:t>
      </w:r>
    </w:p>
    <w:p w:rsidR="00080D5C" w:rsidRPr="005075B6" w:rsidRDefault="00080D5C" w:rsidP="00080D5C">
      <w:pPr>
        <w:jc w:val="both"/>
        <w:rPr>
          <w:b/>
          <w:color w:val="444444"/>
        </w:rPr>
      </w:pPr>
      <w:r w:rsidRPr="005075B6">
        <w:rPr>
          <w:b/>
          <w:color w:val="444444"/>
        </w:rPr>
        <w:t>V. Мерки за справяне с неприемливо поведение между децата</w:t>
      </w:r>
    </w:p>
    <w:p w:rsidR="00080D5C" w:rsidRPr="00080D5C" w:rsidRDefault="00080D5C" w:rsidP="00080D5C">
      <w:pPr>
        <w:jc w:val="both"/>
        <w:rPr>
          <w:color w:val="444444"/>
        </w:rPr>
      </w:pPr>
      <w:r w:rsidRPr="00080D5C">
        <w:rPr>
          <w:color w:val="444444"/>
        </w:rPr>
        <w:t>1. Неприемливо е всяко действие (физическо, словесно или жестомимично) от дете/деца насочено към друго дете/деца, което може да увреди здравето или развитието на детето/децата към което е насочено, уронва неговото достойнство или унижава личността на детето.</w:t>
      </w:r>
    </w:p>
    <w:p w:rsidR="00080D5C" w:rsidRPr="00080D5C" w:rsidRDefault="00080D5C" w:rsidP="00080D5C">
      <w:pPr>
        <w:jc w:val="both"/>
        <w:rPr>
          <w:color w:val="444444"/>
        </w:rPr>
      </w:pPr>
      <w:r w:rsidRPr="00080D5C">
        <w:rPr>
          <w:color w:val="444444"/>
        </w:rPr>
        <w:t xml:space="preserve">2. Мерките за справяне с грубо и агресивно поведение у дете, които се предприемат от страна на родителите и екипа на </w:t>
      </w:r>
      <w:r w:rsidR="001E0139">
        <w:rPr>
          <w:color w:val="444444"/>
        </w:rPr>
        <w:t>Първа група</w:t>
      </w:r>
      <w:r w:rsidRPr="00080D5C">
        <w:rPr>
          <w:color w:val="444444"/>
        </w:rPr>
        <w:t xml:space="preserve"> „Миньони“ в ДГ 145 „Българка“, се съгласуват предварително между двете страни, еднопосочни и уважителни към детето и неговото семейство.</w:t>
      </w:r>
    </w:p>
    <w:p w:rsidR="00080D5C" w:rsidRPr="00080D5C" w:rsidRDefault="00080D5C" w:rsidP="00080D5C">
      <w:pPr>
        <w:jc w:val="both"/>
        <w:rPr>
          <w:color w:val="444444"/>
        </w:rPr>
      </w:pPr>
      <w:r w:rsidRPr="00080D5C">
        <w:rPr>
          <w:color w:val="444444"/>
        </w:rPr>
        <w:t>3. При прилагането на мерките за справяне с неприемливо поведение родителите и работещите в детската градина нямат право да използват средства и методи, които да са увреждащи за здравето и развитието на детето, както и такива, които уронват неговото достойнство.</w:t>
      </w:r>
    </w:p>
    <w:p w:rsidR="00080D5C" w:rsidRPr="00080D5C" w:rsidRDefault="00080D5C" w:rsidP="00080D5C">
      <w:pPr>
        <w:jc w:val="both"/>
        <w:rPr>
          <w:color w:val="444444"/>
        </w:rPr>
      </w:pPr>
      <w:r w:rsidRPr="00080D5C">
        <w:rPr>
          <w:color w:val="444444"/>
        </w:rPr>
        <w:t>4. При необходимост и със съгласието на родителите, детето може да бъде</w:t>
      </w:r>
      <w:r w:rsidR="001E0139">
        <w:rPr>
          <w:color w:val="444444"/>
        </w:rPr>
        <w:t xml:space="preserve"> </w:t>
      </w:r>
      <w:r w:rsidRPr="00080D5C">
        <w:rPr>
          <w:color w:val="444444"/>
        </w:rPr>
        <w:t>насочено за консултиране със специалист.</w:t>
      </w:r>
    </w:p>
    <w:p w:rsidR="00080D5C" w:rsidRPr="00080D5C" w:rsidRDefault="00080D5C" w:rsidP="00080D5C">
      <w:pPr>
        <w:jc w:val="both"/>
        <w:rPr>
          <w:color w:val="444444"/>
        </w:rPr>
      </w:pPr>
      <w:r w:rsidRPr="00080D5C">
        <w:rPr>
          <w:color w:val="444444"/>
        </w:rPr>
        <w:t xml:space="preserve">5. Когато поведението на определено дете застрашава здравето или развитието на останалите деца, незабавната консултация със специалист е </w:t>
      </w:r>
      <w:r w:rsidRPr="001E0139">
        <w:rPr>
          <w:b/>
          <w:color w:val="444444"/>
        </w:rPr>
        <w:t>наложителна</w:t>
      </w:r>
      <w:r w:rsidRPr="00080D5C">
        <w:rPr>
          <w:color w:val="444444"/>
        </w:rPr>
        <w:t>.</w:t>
      </w:r>
    </w:p>
    <w:p w:rsidR="00080D5C" w:rsidRPr="00080D5C" w:rsidRDefault="00080D5C" w:rsidP="00080D5C">
      <w:pPr>
        <w:jc w:val="both"/>
        <w:rPr>
          <w:color w:val="444444"/>
        </w:rPr>
      </w:pPr>
      <w:r w:rsidRPr="00080D5C">
        <w:rPr>
          <w:color w:val="444444"/>
        </w:rPr>
        <w:t>6. При отказ на родителите да съдействат, директорът подава сигнал в отдел „Закрила на детето“ към столична дирекция „Социално подпомагане“, по местоживеене на детето.</w:t>
      </w:r>
    </w:p>
    <w:p w:rsidR="00080D5C" w:rsidRPr="001E0139" w:rsidRDefault="00080D5C" w:rsidP="00080D5C">
      <w:pPr>
        <w:jc w:val="both"/>
        <w:rPr>
          <w:b/>
          <w:color w:val="444444"/>
        </w:rPr>
      </w:pPr>
      <w:r w:rsidRPr="001E0139">
        <w:rPr>
          <w:b/>
          <w:color w:val="444444"/>
        </w:rPr>
        <w:t>VI. Ред за сигнализиране на органите по закрила на детето</w:t>
      </w:r>
    </w:p>
    <w:p w:rsidR="00080D5C" w:rsidRPr="00080D5C" w:rsidRDefault="00080D5C" w:rsidP="00080D5C">
      <w:pPr>
        <w:jc w:val="both"/>
        <w:rPr>
          <w:color w:val="444444"/>
        </w:rPr>
      </w:pPr>
      <w:r w:rsidRPr="00080D5C">
        <w:rPr>
          <w:color w:val="444444"/>
        </w:rPr>
        <w:t>Органи по закрила на детето са:</w:t>
      </w:r>
    </w:p>
    <w:p w:rsidR="00080D5C" w:rsidRPr="00080D5C" w:rsidRDefault="00080D5C" w:rsidP="00080D5C">
      <w:pPr>
        <w:jc w:val="both"/>
        <w:rPr>
          <w:color w:val="444444"/>
        </w:rPr>
      </w:pPr>
      <w:r w:rsidRPr="00080D5C">
        <w:rPr>
          <w:color w:val="444444"/>
        </w:rPr>
        <w:t>1. Председателят на Държавната агенция за закрила на детето и администрацията, която го подпомага.</w:t>
      </w:r>
    </w:p>
    <w:p w:rsidR="00080D5C" w:rsidRPr="00080D5C" w:rsidRDefault="00080D5C" w:rsidP="00080D5C">
      <w:pPr>
        <w:jc w:val="both"/>
        <w:rPr>
          <w:color w:val="444444"/>
        </w:rPr>
      </w:pPr>
      <w:r w:rsidRPr="00080D5C">
        <w:rPr>
          <w:color w:val="444444"/>
        </w:rPr>
        <w:t>2. Дирекция „Социално подпомагане“.</w:t>
      </w:r>
    </w:p>
    <w:p w:rsidR="00080D5C" w:rsidRPr="00080D5C" w:rsidRDefault="00080D5C" w:rsidP="00080D5C">
      <w:pPr>
        <w:jc w:val="both"/>
        <w:rPr>
          <w:color w:val="444444"/>
        </w:rPr>
      </w:pPr>
      <w:r w:rsidRPr="00080D5C">
        <w:rPr>
          <w:color w:val="444444"/>
        </w:rPr>
        <w:t>3. Министърът на труда и социалната политика, Министърът на вътрешните работи,</w:t>
      </w:r>
    </w:p>
    <w:p w:rsidR="00080D5C" w:rsidRPr="00080D5C" w:rsidRDefault="00080D5C" w:rsidP="00080D5C">
      <w:pPr>
        <w:jc w:val="both"/>
        <w:rPr>
          <w:color w:val="444444"/>
        </w:rPr>
      </w:pPr>
      <w:r w:rsidRPr="00080D5C">
        <w:rPr>
          <w:color w:val="444444"/>
        </w:rPr>
        <w:t>Министърът на образованието и науката, Министърът на правосъдието, Министърът на културата, Министърът на здравеопазването и кметовете на общини.</w:t>
      </w:r>
    </w:p>
    <w:p w:rsidR="00080D5C" w:rsidRPr="00080D5C" w:rsidRDefault="00080D5C" w:rsidP="00080D5C">
      <w:pPr>
        <w:jc w:val="both"/>
        <w:rPr>
          <w:color w:val="444444"/>
        </w:rPr>
      </w:pPr>
      <w:r w:rsidRPr="00080D5C">
        <w:rPr>
          <w:color w:val="444444"/>
        </w:rPr>
        <w:t>4. Всеки на когото е станало известно, че дете се нуждае от закрила е длъжен да сигнализира органите по закрила.</w:t>
      </w:r>
    </w:p>
    <w:p w:rsidR="00080D5C" w:rsidRPr="00080D5C" w:rsidRDefault="00080D5C" w:rsidP="00080D5C">
      <w:pPr>
        <w:jc w:val="both"/>
        <w:rPr>
          <w:color w:val="444444"/>
        </w:rPr>
      </w:pPr>
      <w:r w:rsidRPr="00080D5C">
        <w:rPr>
          <w:color w:val="444444"/>
        </w:rPr>
        <w:t>5. Това се отнася и за лицата, на които е станало известно в процеса на изпълнение на служебните им задължения, дори ако е обвързано с професионална тайна.</w:t>
      </w:r>
    </w:p>
    <w:p w:rsidR="00080D5C" w:rsidRPr="00080D5C" w:rsidRDefault="00080D5C" w:rsidP="00080D5C">
      <w:pPr>
        <w:jc w:val="both"/>
        <w:rPr>
          <w:color w:val="444444"/>
        </w:rPr>
      </w:pPr>
      <w:r w:rsidRPr="00080D5C">
        <w:rPr>
          <w:color w:val="444444"/>
        </w:rPr>
        <w:t>6. При наличие на риск за дете или белези/симптоми за упражнено насилие над дете, сигнал се подава до отдел „Закрила на детето“ към дирекция „Социално подпомагане“ по местоживеене на детето или на територията, на която е възникнал рискът/насилието.</w:t>
      </w:r>
    </w:p>
    <w:p w:rsidR="00080D5C" w:rsidRPr="00080D5C" w:rsidRDefault="00080D5C" w:rsidP="00080D5C">
      <w:pPr>
        <w:jc w:val="both"/>
        <w:rPr>
          <w:color w:val="444444"/>
        </w:rPr>
      </w:pPr>
      <w:r w:rsidRPr="00080D5C">
        <w:rPr>
          <w:color w:val="444444"/>
        </w:rPr>
        <w:t>7. Сигналът може да бъде подаден на място в съответната дирекция „Социално подпомагане (ОЗД), по телефона или чрез писмо.</w:t>
      </w:r>
    </w:p>
    <w:p w:rsidR="00080D5C" w:rsidRPr="00080D5C" w:rsidRDefault="00080D5C" w:rsidP="00080D5C">
      <w:pPr>
        <w:jc w:val="both"/>
        <w:rPr>
          <w:color w:val="444444"/>
        </w:rPr>
      </w:pPr>
      <w:r w:rsidRPr="00080D5C">
        <w:rPr>
          <w:color w:val="444444"/>
        </w:rPr>
        <w:t>8.  Сигналът трябва да съдържа име и връзка на лицето, което подава сигнала за детето, както и телефон, адрес за връзка.</w:t>
      </w:r>
    </w:p>
    <w:p w:rsidR="00080D5C" w:rsidRPr="00080D5C" w:rsidRDefault="00080D5C" w:rsidP="00080D5C">
      <w:pPr>
        <w:jc w:val="both"/>
        <w:rPr>
          <w:color w:val="444444"/>
        </w:rPr>
      </w:pPr>
      <w:r w:rsidRPr="00080D5C">
        <w:rPr>
          <w:color w:val="444444"/>
        </w:rPr>
        <w:t>9. Когато сигналът е анонимен той няма да бъде проверен, освен в случаите когато се отнася за насилие над дете.</w:t>
      </w:r>
    </w:p>
    <w:p w:rsidR="00080D5C" w:rsidRPr="001E0139" w:rsidRDefault="00080D5C" w:rsidP="00080D5C">
      <w:pPr>
        <w:jc w:val="both"/>
        <w:rPr>
          <w:b/>
          <w:color w:val="444444"/>
        </w:rPr>
      </w:pPr>
      <w:r w:rsidRPr="001E0139">
        <w:rPr>
          <w:b/>
          <w:color w:val="444444"/>
        </w:rPr>
        <w:lastRenderedPageBreak/>
        <w:t>VII. Превенция на насилието над деца извън детската градина и семейството</w:t>
      </w:r>
    </w:p>
    <w:p w:rsidR="00080D5C" w:rsidRPr="00080D5C" w:rsidRDefault="00080D5C" w:rsidP="00080D5C">
      <w:pPr>
        <w:jc w:val="both"/>
        <w:rPr>
          <w:color w:val="444444"/>
        </w:rPr>
      </w:pPr>
      <w:r w:rsidRPr="00080D5C">
        <w:rPr>
          <w:color w:val="444444"/>
        </w:rPr>
        <w:t xml:space="preserve">1. Родителите, учителите </w:t>
      </w:r>
      <w:r w:rsidR="001E0139">
        <w:rPr>
          <w:color w:val="444444"/>
        </w:rPr>
        <w:t>от Първа група</w:t>
      </w:r>
      <w:r w:rsidRPr="00080D5C">
        <w:rPr>
          <w:color w:val="444444"/>
        </w:rPr>
        <w:t xml:space="preserve"> „Миньони“ и всички работещи в детската градина са задължени никога и по никакъв повод да не оставят децата без надзор.</w:t>
      </w:r>
    </w:p>
    <w:p w:rsidR="00080D5C" w:rsidRPr="00080D5C" w:rsidRDefault="00080D5C" w:rsidP="00080D5C">
      <w:pPr>
        <w:jc w:val="both"/>
        <w:rPr>
          <w:color w:val="444444"/>
        </w:rPr>
      </w:pPr>
      <w:r w:rsidRPr="00080D5C">
        <w:rPr>
          <w:color w:val="444444"/>
        </w:rPr>
        <w:t>2. Родителите, учителите и всички работещи в детската градина са задължени:</w:t>
      </w:r>
    </w:p>
    <w:p w:rsidR="00080D5C" w:rsidRPr="00080D5C" w:rsidRDefault="00080D5C" w:rsidP="00080D5C">
      <w:pPr>
        <w:jc w:val="both"/>
        <w:rPr>
          <w:color w:val="444444"/>
        </w:rPr>
      </w:pPr>
      <w:r w:rsidRPr="00080D5C">
        <w:rPr>
          <w:color w:val="444444"/>
        </w:rPr>
        <w:t>(1) Системно и целенасочено да възпитават децата, в т.ч. и с личен пример, за предпазване от ситуации, излагащи ги на риск от насилие.</w:t>
      </w:r>
    </w:p>
    <w:p w:rsidR="00080D5C" w:rsidRPr="00080D5C" w:rsidRDefault="00080D5C" w:rsidP="00080D5C">
      <w:pPr>
        <w:jc w:val="both"/>
        <w:rPr>
          <w:color w:val="444444"/>
        </w:rPr>
      </w:pPr>
      <w:r w:rsidRPr="00080D5C">
        <w:rPr>
          <w:color w:val="444444"/>
        </w:rPr>
        <w:t>(2) Да използват подходящи за възрастта и разбирането на децата методи за обучение по отношение на собствената им сигурност и безопасност.</w:t>
      </w:r>
    </w:p>
    <w:p w:rsidR="00080D5C" w:rsidRPr="00080D5C" w:rsidRDefault="00080D5C" w:rsidP="00080D5C">
      <w:pPr>
        <w:jc w:val="both"/>
        <w:rPr>
          <w:color w:val="444444"/>
        </w:rPr>
      </w:pPr>
      <w:r w:rsidRPr="00080D5C">
        <w:rPr>
          <w:color w:val="444444"/>
        </w:rPr>
        <w:t>3. С помощта на подходящи за възрастта на децата подходи, те целенасочено, системно и последователно следва да бъдат обучавани по отношение на собствената им сигурност и в разбиране на следното:</w:t>
      </w:r>
    </w:p>
    <w:p w:rsidR="00080D5C" w:rsidRPr="00080D5C" w:rsidRDefault="00080D5C" w:rsidP="00080D5C">
      <w:pPr>
        <w:jc w:val="both"/>
        <w:rPr>
          <w:color w:val="444444"/>
        </w:rPr>
      </w:pPr>
      <w:r w:rsidRPr="00080D5C">
        <w:rPr>
          <w:color w:val="444444"/>
        </w:rPr>
        <w:t>3.1. децата не са виновни и не носят отговорност за поведението на възрастните;</w:t>
      </w:r>
    </w:p>
    <w:p w:rsidR="00080D5C" w:rsidRPr="00080D5C" w:rsidRDefault="00080D5C" w:rsidP="00080D5C">
      <w:pPr>
        <w:jc w:val="both"/>
        <w:rPr>
          <w:color w:val="444444"/>
        </w:rPr>
      </w:pPr>
      <w:r w:rsidRPr="00080D5C">
        <w:rPr>
          <w:color w:val="444444"/>
        </w:rPr>
        <w:t>3.2. в случай, че поведението на възрастен ги притеснява или ги кара да изпитват неудобство да споделят с родител, учител или друг възрастен, на кого</w:t>
      </w:r>
      <w:r w:rsidR="001E0139">
        <w:rPr>
          <w:color w:val="444444"/>
        </w:rPr>
        <w:t>то</w:t>
      </w:r>
      <w:r w:rsidRPr="00080D5C">
        <w:rPr>
          <w:color w:val="444444"/>
        </w:rPr>
        <w:t xml:space="preserve"> имат доверие;</w:t>
      </w:r>
    </w:p>
    <w:p w:rsidR="00080D5C" w:rsidRPr="00080D5C" w:rsidRDefault="00080D5C" w:rsidP="00080D5C">
      <w:pPr>
        <w:jc w:val="both"/>
        <w:rPr>
          <w:color w:val="444444"/>
        </w:rPr>
      </w:pPr>
      <w:r w:rsidRPr="00080D5C">
        <w:rPr>
          <w:color w:val="444444"/>
        </w:rPr>
        <w:t xml:space="preserve">3.3. не бива да се доверяват и тръгват с непознати, преди да са съобщили за това на </w:t>
      </w:r>
      <w:r w:rsidR="001E0139">
        <w:rPr>
          <w:color w:val="444444"/>
        </w:rPr>
        <w:t xml:space="preserve">учителите си и помощния персонал, когато са в детската градина </w:t>
      </w:r>
      <w:r w:rsidR="005D37CD">
        <w:rPr>
          <w:color w:val="444444"/>
        </w:rPr>
        <w:t>или на</w:t>
      </w:r>
      <w:r w:rsidR="001E0139">
        <w:rPr>
          <w:color w:val="444444"/>
        </w:rPr>
        <w:t xml:space="preserve"> </w:t>
      </w:r>
      <w:r w:rsidRPr="00080D5C">
        <w:rPr>
          <w:color w:val="444444"/>
        </w:rPr>
        <w:t>родителите си</w:t>
      </w:r>
      <w:r w:rsidR="005D37CD">
        <w:rPr>
          <w:color w:val="444444"/>
        </w:rPr>
        <w:t>, когато са извън детската градина</w:t>
      </w:r>
      <w:r w:rsidRPr="00080D5C">
        <w:rPr>
          <w:color w:val="444444"/>
        </w:rPr>
        <w:t>;</w:t>
      </w:r>
    </w:p>
    <w:p w:rsidR="00080D5C" w:rsidRPr="00080D5C" w:rsidRDefault="00080D5C" w:rsidP="00080D5C">
      <w:pPr>
        <w:jc w:val="both"/>
        <w:rPr>
          <w:color w:val="444444"/>
        </w:rPr>
      </w:pPr>
      <w:r w:rsidRPr="00080D5C">
        <w:rPr>
          <w:color w:val="444444"/>
        </w:rPr>
        <w:t>3.4. не бива да се доверяват и да тръгват с хора, които познават (близки, съседи и др.) ако родителите предварително не са информирали детето и учителите, че ще го вземе някой друг от детската градина;</w:t>
      </w:r>
    </w:p>
    <w:p w:rsidR="00080D5C" w:rsidRPr="00080D5C" w:rsidRDefault="00080D5C" w:rsidP="00080D5C">
      <w:pPr>
        <w:jc w:val="both"/>
        <w:rPr>
          <w:color w:val="444444"/>
        </w:rPr>
      </w:pPr>
      <w:r w:rsidRPr="00080D5C">
        <w:rPr>
          <w:color w:val="444444"/>
        </w:rPr>
        <w:t>3.5. не бива да се качват в коли на непознати;</w:t>
      </w:r>
    </w:p>
    <w:p w:rsidR="00080D5C" w:rsidRPr="00080D5C" w:rsidRDefault="00080D5C" w:rsidP="00080D5C">
      <w:pPr>
        <w:jc w:val="both"/>
        <w:rPr>
          <w:color w:val="444444"/>
        </w:rPr>
      </w:pPr>
      <w:r w:rsidRPr="00080D5C">
        <w:rPr>
          <w:color w:val="444444"/>
        </w:rPr>
        <w:t>3.6. ако са останали в къщи сами не бива да пускат в жилището непознати или познати, дори те да твърдят, че ги изпраща някой от родителите;</w:t>
      </w:r>
    </w:p>
    <w:p w:rsidR="00080D5C" w:rsidRPr="00080D5C" w:rsidRDefault="00080D5C" w:rsidP="00080D5C">
      <w:pPr>
        <w:jc w:val="both"/>
        <w:rPr>
          <w:color w:val="444444"/>
        </w:rPr>
      </w:pPr>
      <w:r w:rsidRPr="00080D5C">
        <w:rPr>
          <w:color w:val="444444"/>
        </w:rPr>
        <w:t xml:space="preserve">3.7. не бива да приемат лакомства и подаръци от непознати по никакъв повод. </w:t>
      </w:r>
    </w:p>
    <w:p w:rsidR="00080D5C" w:rsidRPr="00080D5C" w:rsidRDefault="00080D5C" w:rsidP="00080D5C">
      <w:pPr>
        <w:jc w:val="both"/>
        <w:rPr>
          <w:color w:val="444444"/>
        </w:rPr>
      </w:pPr>
      <w:r w:rsidRPr="00080D5C">
        <w:rPr>
          <w:color w:val="444444"/>
        </w:rPr>
        <w:t xml:space="preserve">4. В ежедневното си общуване с децата, </w:t>
      </w:r>
      <w:r w:rsidRPr="005D37CD">
        <w:rPr>
          <w:b/>
          <w:color w:val="444444"/>
        </w:rPr>
        <w:t xml:space="preserve">родителите </w:t>
      </w:r>
      <w:r w:rsidRPr="00080D5C">
        <w:rPr>
          <w:color w:val="444444"/>
        </w:rPr>
        <w:t>подпомагат процеса на</w:t>
      </w:r>
    </w:p>
    <w:p w:rsidR="00080D5C" w:rsidRPr="005D37CD" w:rsidRDefault="00080D5C" w:rsidP="00080D5C">
      <w:pPr>
        <w:jc w:val="both"/>
        <w:rPr>
          <w:b/>
          <w:color w:val="444444"/>
        </w:rPr>
      </w:pPr>
      <w:r w:rsidRPr="00080D5C">
        <w:rPr>
          <w:color w:val="444444"/>
        </w:rPr>
        <w:t xml:space="preserve">подготовка на децата за предпазване от рискови ситуации, като </w:t>
      </w:r>
      <w:r w:rsidRPr="005D37CD">
        <w:rPr>
          <w:b/>
          <w:color w:val="444444"/>
        </w:rPr>
        <w:t>ежедневно им напомнят основни правила на поведение.</w:t>
      </w:r>
    </w:p>
    <w:p w:rsidR="00080D5C" w:rsidRPr="00080D5C" w:rsidRDefault="00080D5C" w:rsidP="00080D5C">
      <w:pPr>
        <w:jc w:val="both"/>
        <w:rPr>
          <w:color w:val="444444"/>
        </w:rPr>
      </w:pPr>
      <w:r w:rsidRPr="00080D5C">
        <w:rPr>
          <w:color w:val="444444"/>
        </w:rPr>
        <w:t xml:space="preserve">5. Механизмът за действие на персонала </w:t>
      </w:r>
      <w:r w:rsidR="005D37CD">
        <w:rPr>
          <w:color w:val="444444"/>
        </w:rPr>
        <w:t>от Първа група</w:t>
      </w:r>
      <w:r w:rsidRPr="00080D5C">
        <w:rPr>
          <w:color w:val="444444"/>
        </w:rPr>
        <w:t xml:space="preserve"> „Миньони“ при инциденти с деца включва следните стъпки:</w:t>
      </w:r>
    </w:p>
    <w:p w:rsidR="00080D5C" w:rsidRPr="00080D5C" w:rsidRDefault="00080D5C" w:rsidP="00080D5C">
      <w:pPr>
        <w:jc w:val="both"/>
        <w:rPr>
          <w:color w:val="444444"/>
        </w:rPr>
      </w:pPr>
      <w:r w:rsidRPr="00080D5C">
        <w:rPr>
          <w:color w:val="444444"/>
        </w:rPr>
        <w:t>(1) Обучение на персонала за развитие на знания и умения как да реагират в случай на инциденти с дете по време на престоят му в детската градина и извън него.</w:t>
      </w:r>
    </w:p>
    <w:p w:rsidR="00080D5C" w:rsidRPr="00080D5C" w:rsidRDefault="00080D5C" w:rsidP="00080D5C">
      <w:pPr>
        <w:jc w:val="both"/>
        <w:rPr>
          <w:color w:val="444444"/>
        </w:rPr>
      </w:pPr>
      <w:r w:rsidRPr="00080D5C">
        <w:rPr>
          <w:color w:val="444444"/>
        </w:rPr>
        <w:t>(2) При възникнали инциденти с дете/деца се предприемат незабавно следните действия, в описаната последователност:</w:t>
      </w:r>
    </w:p>
    <w:p w:rsidR="00080D5C" w:rsidRPr="00080D5C" w:rsidRDefault="00080D5C" w:rsidP="00080D5C">
      <w:pPr>
        <w:jc w:val="both"/>
        <w:rPr>
          <w:color w:val="444444"/>
        </w:rPr>
      </w:pPr>
      <w:r w:rsidRPr="00080D5C">
        <w:rPr>
          <w:color w:val="444444"/>
        </w:rPr>
        <w:t>2.1. при излизане на дете този, които пръв е забелязал отсъствието на детето незабавно информира учителя на групата и директорът на детската градина;</w:t>
      </w:r>
    </w:p>
    <w:p w:rsidR="00080D5C" w:rsidRPr="00080D5C" w:rsidRDefault="00080D5C" w:rsidP="00080D5C">
      <w:pPr>
        <w:jc w:val="both"/>
        <w:rPr>
          <w:color w:val="444444"/>
        </w:rPr>
      </w:pPr>
      <w:r w:rsidRPr="00080D5C">
        <w:rPr>
          <w:color w:val="444444"/>
        </w:rPr>
        <w:t>2.2. незабавно се организира претърсване на сградата, района на детското заведение и околното пространство;</w:t>
      </w:r>
    </w:p>
    <w:p w:rsidR="00080D5C" w:rsidRPr="00080D5C" w:rsidRDefault="005D37CD" w:rsidP="00080D5C">
      <w:pPr>
        <w:jc w:val="both"/>
        <w:rPr>
          <w:color w:val="444444"/>
        </w:rPr>
      </w:pPr>
      <w:r>
        <w:rPr>
          <w:color w:val="444444"/>
        </w:rPr>
        <w:t>2.3. провежда се разговор</w:t>
      </w:r>
      <w:r w:rsidR="00080D5C" w:rsidRPr="00080D5C">
        <w:rPr>
          <w:color w:val="444444"/>
        </w:rPr>
        <w:t xml:space="preserve"> с децата и членовете на персонала, които последни са видели детето/децата, за да се установи причината и вероятната посока, в която би тръгнало детето/децата;</w:t>
      </w:r>
    </w:p>
    <w:p w:rsidR="00080D5C" w:rsidRPr="00080D5C" w:rsidRDefault="00080D5C" w:rsidP="00080D5C">
      <w:pPr>
        <w:jc w:val="both"/>
        <w:rPr>
          <w:color w:val="444444"/>
        </w:rPr>
      </w:pPr>
      <w:r w:rsidRPr="00080D5C">
        <w:rPr>
          <w:color w:val="444444"/>
        </w:rPr>
        <w:t>2.4. подава се сигнал в РУ на МВР за предприемане на действия по издирването на детето – тел. 112.</w:t>
      </w:r>
    </w:p>
    <w:p w:rsidR="00080D5C" w:rsidRPr="00080D5C" w:rsidRDefault="00080D5C" w:rsidP="00080D5C">
      <w:pPr>
        <w:jc w:val="both"/>
        <w:rPr>
          <w:color w:val="444444"/>
        </w:rPr>
      </w:pPr>
      <w:r w:rsidRPr="00080D5C">
        <w:rPr>
          <w:color w:val="444444"/>
        </w:rPr>
        <w:t>2.5. информират се родителите на детето.</w:t>
      </w:r>
    </w:p>
    <w:p w:rsidR="00080D5C" w:rsidRPr="00080D5C" w:rsidRDefault="00080D5C" w:rsidP="00080D5C">
      <w:pPr>
        <w:jc w:val="both"/>
        <w:rPr>
          <w:color w:val="444444"/>
        </w:rPr>
      </w:pPr>
      <w:r w:rsidRPr="00080D5C">
        <w:rPr>
          <w:color w:val="444444"/>
        </w:rPr>
        <w:t>(3) При влизане на външно лице в сградата или двора на детската градина, без разрешението на охраната/длъжностното лице, осъществяващо пропускателен режим:</w:t>
      </w:r>
    </w:p>
    <w:p w:rsidR="00080D5C" w:rsidRPr="00080D5C" w:rsidRDefault="00080D5C" w:rsidP="00080D5C">
      <w:pPr>
        <w:jc w:val="both"/>
        <w:rPr>
          <w:color w:val="444444"/>
        </w:rPr>
      </w:pPr>
      <w:r w:rsidRPr="00080D5C">
        <w:rPr>
          <w:color w:val="444444"/>
        </w:rPr>
        <w:t>3.1. член на персонала, който е забелязал лицето се информира за целта на посещението;</w:t>
      </w:r>
    </w:p>
    <w:p w:rsidR="00080D5C" w:rsidRPr="00080D5C" w:rsidRDefault="00080D5C" w:rsidP="00080D5C">
      <w:pPr>
        <w:jc w:val="both"/>
        <w:rPr>
          <w:color w:val="444444"/>
        </w:rPr>
      </w:pPr>
      <w:r w:rsidRPr="00080D5C">
        <w:rPr>
          <w:color w:val="444444"/>
        </w:rPr>
        <w:lastRenderedPageBreak/>
        <w:t>3.2. в случай на неясно или неприемливо обяснение, лицето бива помолено да напусне района на детската градина;</w:t>
      </w:r>
    </w:p>
    <w:p w:rsidR="00080D5C" w:rsidRPr="00080D5C" w:rsidRDefault="00080D5C" w:rsidP="00080D5C">
      <w:pPr>
        <w:jc w:val="both"/>
        <w:rPr>
          <w:color w:val="444444"/>
        </w:rPr>
      </w:pPr>
      <w:r w:rsidRPr="00080D5C">
        <w:rPr>
          <w:color w:val="444444"/>
        </w:rPr>
        <w:t>3.3. ако лицето откаже да напусне района, персоналът предприема действия за ограничаване достъпа на лицето до помещенията и пространствата, в които в момента са децата;</w:t>
      </w:r>
    </w:p>
    <w:p w:rsidR="00080D5C" w:rsidRPr="00080D5C" w:rsidRDefault="00080D5C" w:rsidP="00080D5C">
      <w:pPr>
        <w:jc w:val="both"/>
        <w:rPr>
          <w:color w:val="444444"/>
        </w:rPr>
      </w:pPr>
      <w:r w:rsidRPr="00080D5C">
        <w:rPr>
          <w:color w:val="444444"/>
        </w:rPr>
        <w:t>3.4. при проява на агресивно поведение от страна на външното лице, незабавно се подава сигнал в РУ на МВР, тел. 112;</w:t>
      </w:r>
    </w:p>
    <w:p w:rsidR="00080D5C" w:rsidRPr="00080D5C" w:rsidRDefault="00080D5C" w:rsidP="00080D5C">
      <w:pPr>
        <w:jc w:val="both"/>
        <w:rPr>
          <w:color w:val="444444"/>
        </w:rPr>
      </w:pPr>
      <w:r w:rsidRPr="00080D5C">
        <w:rPr>
          <w:color w:val="444444"/>
        </w:rPr>
        <w:t>3.5. предприемат се действия за осигуряване сигурността на децата до намесата на органите на МВР;</w:t>
      </w:r>
    </w:p>
    <w:p w:rsidR="00080D5C" w:rsidRPr="00080D5C" w:rsidRDefault="00080D5C" w:rsidP="00080D5C">
      <w:pPr>
        <w:jc w:val="both"/>
        <w:rPr>
          <w:color w:val="444444"/>
        </w:rPr>
      </w:pPr>
      <w:r w:rsidRPr="00080D5C">
        <w:rPr>
          <w:color w:val="444444"/>
        </w:rPr>
        <w:t>3.6. при изгубване на дете, при посещение на културни, спортни и др. прояви, както и по време на екскурзии и детски лагери се предприемат същите действия, както при излизане на дете.</w:t>
      </w:r>
    </w:p>
    <w:p w:rsidR="00080D5C" w:rsidRPr="00080D5C" w:rsidRDefault="00080D5C" w:rsidP="00080D5C">
      <w:pPr>
        <w:jc w:val="both"/>
        <w:rPr>
          <w:color w:val="444444"/>
        </w:rPr>
      </w:pPr>
    </w:p>
    <w:p w:rsidR="00080D5C" w:rsidRPr="00080D5C" w:rsidRDefault="00080D5C" w:rsidP="00080D5C">
      <w:pPr>
        <w:jc w:val="both"/>
        <w:rPr>
          <w:color w:val="444444"/>
        </w:rPr>
      </w:pPr>
      <w:r w:rsidRPr="00080D5C">
        <w:rPr>
          <w:color w:val="444444"/>
        </w:rPr>
        <w:t>Инциденти са внезапно настъпили събития, които застрашават здравето, живота, сигурността и безопасността на децата в детската градина и при излизане навън: излизане на дете/деца от детската градина без да са придружени от възрастен; влизане на непознати в двора и сградата на детската градина; изгубване на дете/деца, при посещение на културни, спортни и др. прояви, както и по време на екскурзии и детски лагери.</w:t>
      </w:r>
    </w:p>
    <w:p w:rsidR="00080D5C" w:rsidRDefault="00080D5C" w:rsidP="00080D5C">
      <w:pPr>
        <w:rPr>
          <w:color w:val="444444"/>
          <w:sz w:val="28"/>
          <w:szCs w:val="28"/>
        </w:rPr>
      </w:pPr>
    </w:p>
    <w:p w:rsidR="00080D5C" w:rsidRDefault="00080D5C" w:rsidP="00080D5C">
      <w:r>
        <w:t>Плана за работа с деца в риск</w:t>
      </w:r>
      <w:r w:rsidR="00796C1B">
        <w:t xml:space="preserve"> е изготвен от учителите на Първа група</w:t>
      </w:r>
      <w:bookmarkStart w:id="0" w:name="_GoBack"/>
      <w:bookmarkEnd w:id="0"/>
      <w:r>
        <w:t xml:space="preserve"> „Миньони“:</w:t>
      </w:r>
    </w:p>
    <w:p w:rsidR="00080D5C" w:rsidRDefault="00080D5C" w:rsidP="00080D5C">
      <w:r>
        <w:t>Роза Борисова</w:t>
      </w:r>
    </w:p>
    <w:p w:rsidR="00080D5C" w:rsidRDefault="00080D5C" w:rsidP="00080D5C">
      <w:r>
        <w:t>Мариана Кръстева</w:t>
      </w:r>
    </w:p>
    <w:p w:rsidR="00062EB3" w:rsidRDefault="00796C1B"/>
    <w:sectPr w:rsidR="00062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D5C"/>
    <w:rsid w:val="00024244"/>
    <w:rsid w:val="00080D5C"/>
    <w:rsid w:val="001E0139"/>
    <w:rsid w:val="002F09B5"/>
    <w:rsid w:val="005075B6"/>
    <w:rsid w:val="005D37CD"/>
    <w:rsid w:val="00796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EA6E"/>
  <w15:chartTrackingRefBased/>
  <w15:docId w15:val="{44B388FB-67B3-44DA-AD56-DDEF2899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D5C"/>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89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1887</Words>
  <Characters>10760</Characters>
  <Application>Microsoft Office Word</Application>
  <DocSecurity>0</DocSecurity>
  <Lines>89</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145DG2018</dc:creator>
  <cp:keywords/>
  <dc:description/>
  <cp:lastModifiedBy>145DG2018</cp:lastModifiedBy>
  <cp:revision>2</cp:revision>
  <dcterms:created xsi:type="dcterms:W3CDTF">2025-09-19T11:38:00Z</dcterms:created>
  <dcterms:modified xsi:type="dcterms:W3CDTF">2025-09-19T12:15:00Z</dcterms:modified>
</cp:coreProperties>
</file>